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8E" w:rsidRPr="007920C0" w:rsidRDefault="007920C0" w:rsidP="007920C0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20C0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</w:p>
    <w:p w:rsidR="007920C0" w:rsidRDefault="007920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ПОСТАНОВЛЕНИЕ </w:t>
      </w:r>
      <w:bookmarkStart w:id="0" w:name="_GoBack"/>
      <w:bookmarkEnd w:id="0"/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bCs/>
          <w:sz w:val="28"/>
          <w:szCs w:val="28"/>
        </w:rPr>
        <w:t>от</w:t>
      </w:r>
      <w:r w:rsidR="00F94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0C0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3A1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EA">
        <w:rPr>
          <w:rFonts w:ascii="Times New Roman" w:hAnsi="Times New Roman" w:cs="Times New Roman"/>
          <w:bCs/>
          <w:spacing w:val="-3"/>
          <w:sz w:val="28"/>
          <w:szCs w:val="28"/>
        </w:rPr>
        <w:t>202</w:t>
      </w:r>
      <w:r w:rsidR="007917F8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№ </w:t>
      </w:r>
      <w:r w:rsidR="007920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Pr="003A16C0">
        <w:rPr>
          <w:rFonts w:ascii="Times New Roman" w:hAnsi="Times New Roman" w:cs="Times New Roman"/>
          <w:bCs/>
          <w:spacing w:val="-4"/>
          <w:sz w:val="28"/>
          <w:szCs w:val="28"/>
        </w:rPr>
        <w:t>Оглухино</w:t>
      </w:r>
      <w:proofErr w:type="spellEnd"/>
      <w:r w:rsidRPr="003A16C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0C0" w:rsidRPr="007920C0" w:rsidRDefault="007920C0" w:rsidP="007920C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>
        <w:rPr>
          <w:rFonts w:ascii="Times New Roman" w:hAnsi="Times New Roman" w:cs="Times New Roman"/>
          <w:sz w:val="28"/>
          <w:szCs w:val="28"/>
        </w:rPr>
        <w:t>ановление Администрации от 07.06</w:t>
      </w:r>
      <w:r w:rsidRPr="007920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C0" w:rsidRPr="007920C0" w:rsidRDefault="007920C0" w:rsidP="007920C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7920C0">
        <w:rPr>
          <w:rFonts w:ascii="Times New Roman" w:hAnsi="Times New Roman" w:cs="Times New Roman"/>
          <w:sz w:val="28"/>
          <w:szCs w:val="28"/>
        </w:rPr>
        <w:t xml:space="preserve"> "Об утверждении   Административного  регламента </w:t>
      </w:r>
    </w:p>
    <w:p w:rsidR="007920C0" w:rsidRPr="007920C0" w:rsidRDefault="007920C0" w:rsidP="00792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   предоставления  муниципальной услуги «</w:t>
      </w:r>
      <w:r w:rsidRPr="007920C0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</w:t>
      </w:r>
      <w:proofErr w:type="gramStart"/>
      <w:r w:rsidRPr="007920C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920C0" w:rsidRPr="007920C0" w:rsidRDefault="007920C0" w:rsidP="00792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0C0">
        <w:rPr>
          <w:rFonts w:ascii="Times New Roman" w:hAnsi="Times New Roman" w:cs="Times New Roman"/>
          <w:bCs/>
          <w:sz w:val="28"/>
          <w:szCs w:val="28"/>
        </w:rPr>
        <w:t xml:space="preserve">      использование земельного участка,  находящегося в  собственности</w:t>
      </w:r>
    </w:p>
    <w:p w:rsidR="007920C0" w:rsidRPr="007920C0" w:rsidRDefault="007920C0" w:rsidP="00792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0C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Оглухинского</w:t>
      </w:r>
      <w:r w:rsidRPr="007920C0">
        <w:rPr>
          <w:rFonts w:ascii="Times New Roman" w:hAnsi="Times New Roman" w:cs="Times New Roman"/>
          <w:bCs/>
          <w:sz w:val="28"/>
          <w:szCs w:val="28"/>
        </w:rPr>
        <w:t xml:space="preserve">  сельского  поселения </w:t>
      </w:r>
      <w:proofErr w:type="spellStart"/>
      <w:r w:rsidRPr="007920C0">
        <w:rPr>
          <w:rFonts w:ascii="Times New Roman" w:hAnsi="Times New Roman" w:cs="Times New Roman"/>
          <w:bCs/>
          <w:sz w:val="28"/>
          <w:szCs w:val="28"/>
        </w:rPr>
        <w:t>Крутинского</w:t>
      </w:r>
      <w:proofErr w:type="spellEnd"/>
      <w:r w:rsidRPr="007920C0">
        <w:rPr>
          <w:rFonts w:ascii="Times New Roman" w:hAnsi="Times New Roman" w:cs="Times New Roman"/>
          <w:bCs/>
          <w:sz w:val="28"/>
          <w:szCs w:val="28"/>
        </w:rPr>
        <w:t xml:space="preserve">  муниципального </w:t>
      </w:r>
    </w:p>
    <w:p w:rsidR="007920C0" w:rsidRPr="007920C0" w:rsidRDefault="007920C0" w:rsidP="00792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0C0">
        <w:rPr>
          <w:rFonts w:ascii="Times New Roman" w:hAnsi="Times New Roman" w:cs="Times New Roman"/>
          <w:bCs/>
          <w:sz w:val="28"/>
          <w:szCs w:val="28"/>
        </w:rPr>
        <w:t xml:space="preserve">        района Омской  области, без предоставления земельного   участка и</w:t>
      </w:r>
    </w:p>
    <w:p w:rsidR="007920C0" w:rsidRPr="007920C0" w:rsidRDefault="007920C0" w:rsidP="00792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bCs/>
          <w:sz w:val="28"/>
          <w:szCs w:val="28"/>
        </w:rPr>
        <w:t>установления сервитута</w:t>
      </w:r>
      <w:r w:rsidRPr="007920C0">
        <w:rPr>
          <w:rFonts w:ascii="Times New Roman" w:hAnsi="Times New Roman" w:cs="Times New Roman"/>
          <w:sz w:val="28"/>
          <w:szCs w:val="28"/>
        </w:rPr>
        <w:t>»</w:t>
      </w:r>
    </w:p>
    <w:p w:rsidR="007920C0" w:rsidRPr="007920C0" w:rsidRDefault="007920C0" w:rsidP="007920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0C0" w:rsidRPr="007920C0" w:rsidRDefault="007920C0" w:rsidP="007920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0C0" w:rsidRPr="007920C0" w:rsidRDefault="007920C0" w:rsidP="0079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920C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920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Омской области от 03.10.2024 № 568-п «О внесении изменений в  постановление Правительства Омской области от 24.06.2015 № 170-п «Об утверждении Порядка  и условий 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7920C0">
        <w:rPr>
          <w:rFonts w:ascii="Times New Roman" w:hAnsi="Times New Roman" w:cs="Times New Roman"/>
          <w:sz w:val="28"/>
          <w:szCs w:val="28"/>
        </w:rPr>
        <w:t xml:space="preserve">, публичного сервитута» (далее – Порядок № 170-п), Уставом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792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0C0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7920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0C0" w:rsidRPr="007920C0" w:rsidRDefault="007920C0" w:rsidP="00792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0C0" w:rsidRPr="007920C0" w:rsidRDefault="007920C0" w:rsidP="007920C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920C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20C0" w:rsidRPr="007920C0" w:rsidRDefault="007920C0" w:rsidP="007920C0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0C0" w:rsidRPr="007920C0" w:rsidRDefault="007920C0" w:rsidP="007920C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20C0">
        <w:rPr>
          <w:rFonts w:ascii="Times New Roman" w:hAnsi="Times New Roman" w:cs="Times New Roman"/>
          <w:sz w:val="28"/>
          <w:szCs w:val="28"/>
        </w:rPr>
        <w:t>1. В приложение к поста</w:t>
      </w:r>
      <w:r>
        <w:rPr>
          <w:rFonts w:ascii="Times New Roman" w:hAnsi="Times New Roman" w:cs="Times New Roman"/>
          <w:sz w:val="28"/>
          <w:szCs w:val="28"/>
        </w:rPr>
        <w:t>новлению Администрации от  07.06</w:t>
      </w:r>
      <w:r w:rsidRPr="007920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20C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7920C0">
        <w:rPr>
          <w:rFonts w:ascii="Times New Roman" w:hAnsi="Times New Roman" w:cs="Times New Roman"/>
          <w:sz w:val="28"/>
          <w:szCs w:val="28"/>
        </w:rPr>
        <w:t xml:space="preserve"> "Об утверждении   Административного  регламента  предоставления  муниципальной услуги «</w:t>
      </w:r>
      <w:r w:rsidRPr="007920C0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 использование земельного участка,  находящегося в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Оглухинского</w:t>
      </w:r>
      <w:r w:rsidRPr="007920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920C0">
        <w:rPr>
          <w:rFonts w:ascii="Times New Roman" w:hAnsi="Times New Roman" w:cs="Times New Roman"/>
          <w:bCs/>
          <w:sz w:val="28"/>
          <w:szCs w:val="28"/>
        </w:rPr>
        <w:t>Крутинского</w:t>
      </w:r>
      <w:proofErr w:type="spellEnd"/>
      <w:r w:rsidRPr="007920C0">
        <w:rPr>
          <w:rFonts w:ascii="Times New Roman" w:hAnsi="Times New Roman" w:cs="Times New Roman"/>
          <w:bCs/>
          <w:sz w:val="28"/>
          <w:szCs w:val="28"/>
        </w:rPr>
        <w:t xml:space="preserve">  муниципального  района Омской  области, без предоставления земельного   участка и установления сервитута</w:t>
      </w:r>
      <w:r w:rsidRPr="007920C0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7920C0" w:rsidRPr="007920C0" w:rsidRDefault="007920C0" w:rsidP="007920C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20C0">
        <w:rPr>
          <w:rFonts w:ascii="Times New Roman" w:hAnsi="Times New Roman" w:cs="Times New Roman"/>
        </w:rPr>
        <w:t xml:space="preserve">     1.1. Пункт 15    дополнить подпунктом 4  следующего содержания:</w:t>
      </w:r>
    </w:p>
    <w:p w:rsidR="007920C0" w:rsidRPr="007920C0" w:rsidRDefault="007920C0" w:rsidP="007920C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7920C0">
        <w:rPr>
          <w:rFonts w:ascii="Times New Roman" w:hAnsi="Times New Roman" w:cs="Times New Roman"/>
        </w:rPr>
        <w:t xml:space="preserve">      </w:t>
      </w:r>
      <w:proofErr w:type="gramStart"/>
      <w:r w:rsidRPr="007920C0">
        <w:rPr>
          <w:rFonts w:ascii="Times New Roman" w:hAnsi="Times New Roman" w:cs="Times New Roman"/>
        </w:rPr>
        <w:t xml:space="preserve">«4) письменное согласие лица, которому ранее выдано разрешение, срок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  подается   для размещения объектов, предусмотренных </w:t>
      </w:r>
      <w:r w:rsidRPr="007920C0">
        <w:rPr>
          <w:rFonts w:ascii="Times New Roman" w:hAnsi="Times New Roman" w:cs="Times New Roman"/>
        </w:rPr>
        <w:lastRenderedPageBreak/>
        <w:t>пунктами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</w:t>
      </w:r>
      <w:proofErr w:type="gramEnd"/>
      <w:r w:rsidRPr="007920C0">
        <w:rPr>
          <w:rFonts w:ascii="Times New Roman" w:hAnsi="Times New Roman" w:cs="Times New Roman"/>
        </w:rPr>
        <w:t xml:space="preserve"> </w:t>
      </w:r>
      <w:proofErr w:type="gramStart"/>
      <w:r w:rsidRPr="007920C0">
        <w:rPr>
          <w:rFonts w:ascii="Times New Roman" w:hAnsi="Times New Roman" w:cs="Times New Roman"/>
        </w:rPr>
        <w:t>порядке</w:t>
      </w:r>
      <w:proofErr w:type="gramEnd"/>
      <w:r w:rsidRPr="007920C0">
        <w:rPr>
          <w:rFonts w:ascii="Times New Roman" w:hAnsi="Times New Roman" w:cs="Times New Roman"/>
        </w:rPr>
        <w:t>, установленном статьей 39.34 Земельного кодекса Российской  Федерации.».</w:t>
      </w:r>
    </w:p>
    <w:p w:rsidR="007920C0" w:rsidRPr="007920C0" w:rsidRDefault="007920C0" w:rsidP="007920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1.2. Подпункт в) пункта  27   изложить в следующей редакции:</w:t>
      </w:r>
    </w:p>
    <w:p w:rsidR="007920C0" w:rsidRPr="007920C0" w:rsidRDefault="007920C0" w:rsidP="007920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 «в) земли или земельный участок (часть земельного участка), на использование </w:t>
      </w:r>
      <w:proofErr w:type="gramStart"/>
      <w:r w:rsidRPr="007920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920C0">
        <w:rPr>
          <w:rFonts w:ascii="Times New Roman" w:hAnsi="Times New Roman" w:cs="Times New Roman"/>
          <w:sz w:val="28"/>
          <w:szCs w:val="28"/>
        </w:rPr>
        <w:t xml:space="preserve"> испрашивается разрешение, используется на основании ранее выданного  в соответствии с Порядком либо в порядке, установленном ст.39.34 Земельного кодекса, разрешения, за исключением случаев, когда разрешение испрашивается для размещения объектов, предусмотренных п.1-3, 5-7 Перечня, при наличии письменного согласия лица, предусмотренного п.п. 5 п.4 Порядка</w:t>
      </w:r>
      <w:proofErr w:type="gramStart"/>
      <w:r w:rsidRPr="007920C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20C0" w:rsidRPr="007920C0" w:rsidRDefault="007920C0" w:rsidP="007920C0">
      <w:pPr>
        <w:spacing w:after="0"/>
        <w:jc w:val="both"/>
        <w:rPr>
          <w:rStyle w:val="FontStyle25"/>
          <w:rFonts w:ascii="Times New Roman" w:eastAsia="Arial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7920C0">
        <w:rPr>
          <w:rStyle w:val="FontStyle25"/>
          <w:rFonts w:ascii="Times New Roman" w:eastAsia="Arial" w:hAnsi="Times New Roman" w:cs="Times New Roman"/>
          <w:sz w:val="28"/>
          <w:szCs w:val="28"/>
        </w:rPr>
        <w:t>Настоящее Постановление подлежит официальному  обнародованию и вступает в силу после его официального  обнародования.</w:t>
      </w:r>
    </w:p>
    <w:p w:rsidR="007920C0" w:rsidRPr="007920C0" w:rsidRDefault="007920C0" w:rsidP="007920C0">
      <w:pPr>
        <w:spacing w:after="0"/>
        <w:jc w:val="both"/>
        <w:rPr>
          <w:rStyle w:val="FontStyle25"/>
          <w:rFonts w:ascii="Times New Roman" w:eastAsia="Arial" w:hAnsi="Times New Roman" w:cs="Times New Roman"/>
          <w:sz w:val="28"/>
          <w:szCs w:val="28"/>
        </w:rPr>
      </w:pPr>
      <w:r w:rsidRPr="007920C0">
        <w:rPr>
          <w:rStyle w:val="FontStyle25"/>
          <w:rFonts w:ascii="Times New Roman" w:eastAsia="Arial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3A16C0" w:rsidRPr="003A16C0" w:rsidRDefault="003A16C0" w:rsidP="003A16C0">
      <w:pPr>
        <w:pStyle w:val="a3"/>
        <w:ind w:left="0"/>
        <w:jc w:val="both"/>
        <w:rPr>
          <w:bCs/>
          <w:sz w:val="28"/>
          <w:szCs w:val="28"/>
        </w:rPr>
      </w:pPr>
    </w:p>
    <w:p w:rsidR="003A16C0" w:rsidRPr="003A16C0" w:rsidRDefault="003A16C0" w:rsidP="003A16C0">
      <w:pPr>
        <w:pStyle w:val="a3"/>
        <w:ind w:left="0"/>
        <w:jc w:val="both"/>
        <w:rPr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 xml:space="preserve">Глава Оглухинского </w:t>
      </w: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И.К. Игнатович</w:t>
      </w:r>
    </w:p>
    <w:p w:rsidR="003A16C0" w:rsidRDefault="003A16C0" w:rsidP="003A16C0">
      <w:pPr>
        <w:rPr>
          <w:sz w:val="28"/>
          <w:szCs w:val="28"/>
        </w:rPr>
      </w:pPr>
    </w:p>
    <w:p w:rsidR="003A16C0" w:rsidRDefault="003A16C0" w:rsidP="003A16C0">
      <w:pPr>
        <w:rPr>
          <w:sz w:val="28"/>
          <w:szCs w:val="28"/>
        </w:rPr>
      </w:pPr>
    </w:p>
    <w:p w:rsidR="003A16C0" w:rsidRDefault="003A16C0" w:rsidP="008D4ED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223564" w:rsidRDefault="007920C0" w:rsidP="003A16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23564" w:rsidSect="00EB58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564"/>
    <w:rsid w:val="00005BBA"/>
    <w:rsid w:val="00072C42"/>
    <w:rsid w:val="001305A7"/>
    <w:rsid w:val="00164F2D"/>
    <w:rsid w:val="00187D75"/>
    <w:rsid w:val="001E7393"/>
    <w:rsid w:val="00223564"/>
    <w:rsid w:val="00275090"/>
    <w:rsid w:val="00373BF6"/>
    <w:rsid w:val="00391D5D"/>
    <w:rsid w:val="003A16C0"/>
    <w:rsid w:val="003C5FE3"/>
    <w:rsid w:val="003F1BE7"/>
    <w:rsid w:val="0041740A"/>
    <w:rsid w:val="00425B0F"/>
    <w:rsid w:val="004811AD"/>
    <w:rsid w:val="00557DD2"/>
    <w:rsid w:val="0056313F"/>
    <w:rsid w:val="00565869"/>
    <w:rsid w:val="005E2939"/>
    <w:rsid w:val="00616EBE"/>
    <w:rsid w:val="00656292"/>
    <w:rsid w:val="00713B0B"/>
    <w:rsid w:val="007917F8"/>
    <w:rsid w:val="007920C0"/>
    <w:rsid w:val="007B5066"/>
    <w:rsid w:val="007B7FA6"/>
    <w:rsid w:val="007C186E"/>
    <w:rsid w:val="0080103E"/>
    <w:rsid w:val="0082612E"/>
    <w:rsid w:val="0089288E"/>
    <w:rsid w:val="008B204F"/>
    <w:rsid w:val="008D1821"/>
    <w:rsid w:val="008D4EDB"/>
    <w:rsid w:val="00964142"/>
    <w:rsid w:val="009F72F9"/>
    <w:rsid w:val="00BA3850"/>
    <w:rsid w:val="00BE527B"/>
    <w:rsid w:val="00C61C6F"/>
    <w:rsid w:val="00C870D6"/>
    <w:rsid w:val="00C967DB"/>
    <w:rsid w:val="00C97F66"/>
    <w:rsid w:val="00CB1B49"/>
    <w:rsid w:val="00D07B61"/>
    <w:rsid w:val="00DE035F"/>
    <w:rsid w:val="00E218E0"/>
    <w:rsid w:val="00EB5801"/>
    <w:rsid w:val="00ED1EBC"/>
    <w:rsid w:val="00F008B7"/>
    <w:rsid w:val="00F402B1"/>
    <w:rsid w:val="00F538B8"/>
    <w:rsid w:val="00F868FB"/>
    <w:rsid w:val="00F94DEA"/>
    <w:rsid w:val="00FC3AC6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1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3A1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6C0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character" w:styleId="a4">
    <w:name w:val="Hyperlink"/>
    <w:basedOn w:val="a0"/>
    <w:rsid w:val="00BA3850"/>
    <w:rPr>
      <w:color w:val="0000FF"/>
      <w:u w:val="single"/>
    </w:rPr>
  </w:style>
  <w:style w:type="character" w:customStyle="1" w:styleId="FontStyle25">
    <w:name w:val="Font Style25"/>
    <w:basedOn w:val="a0"/>
    <w:rsid w:val="007920C0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18</cp:revision>
  <cp:lastPrinted>2024-12-24T03:24:00Z</cp:lastPrinted>
  <dcterms:created xsi:type="dcterms:W3CDTF">2022-04-14T11:29:00Z</dcterms:created>
  <dcterms:modified xsi:type="dcterms:W3CDTF">2024-12-24T03:28:00Z</dcterms:modified>
</cp:coreProperties>
</file>